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B" w:rsidRPr="00206AF4" w:rsidRDefault="00507A6B" w:rsidP="00507A6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07A6B">
        <w:rPr>
          <w:rFonts w:ascii="Arial" w:hAnsi="Arial" w:cs="Arial"/>
          <w:b/>
          <w:color w:val="595959" w:themeColor="text1" w:themeTint="A6"/>
          <w:sz w:val="36"/>
          <w:szCs w:val="36"/>
        </w:rPr>
        <w:t>Состоялась встреча с работниками бухгалтерии и отдела кадров ГБУЗ «Стоматологическая поликлиника»</w:t>
      </w:r>
    </w:p>
    <w:p w:rsidR="00206AF4" w:rsidRPr="00546A8A" w:rsidRDefault="00206AF4" w:rsidP="00206AF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06AF4" w:rsidRPr="00546A8A" w:rsidRDefault="00206AF4" w:rsidP="00206AF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06AF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16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Pr="00206AF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206AF4" w:rsidRDefault="00206AF4" w:rsidP="00206AF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06AF4" w:rsidRPr="00206AF4" w:rsidRDefault="00206AF4" w:rsidP="00206AF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BA366A" w:rsidRPr="00507A6B" w:rsidRDefault="00BA366A" w:rsidP="00BA366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07A6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12 апреля руководитель группы по оценке пенсионных прав застрахованных лиц управления ПФР ГУ-ОПФР по КБР в </w:t>
      </w:r>
      <w:proofErr w:type="spellStart"/>
      <w:r w:rsidRPr="00507A6B">
        <w:rPr>
          <w:rFonts w:ascii="Arial" w:hAnsi="Arial" w:cs="Arial"/>
          <w:b/>
          <w:color w:val="595959" w:themeColor="text1" w:themeTint="A6"/>
          <w:sz w:val="24"/>
          <w:szCs w:val="24"/>
        </w:rPr>
        <w:t>Урванском</w:t>
      </w:r>
      <w:proofErr w:type="spellEnd"/>
      <w:r w:rsidRPr="00507A6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Тимур Хасанов  встретился с работниками бухгалтерии и отдела кадров ГБУЗ «Стоматологическая поликлиника» </w:t>
      </w:r>
      <w:proofErr w:type="spellStart"/>
      <w:r w:rsidRPr="00507A6B">
        <w:rPr>
          <w:rFonts w:ascii="Arial" w:hAnsi="Arial" w:cs="Arial"/>
          <w:b/>
          <w:color w:val="595959" w:themeColor="text1" w:themeTint="A6"/>
          <w:sz w:val="24"/>
          <w:szCs w:val="24"/>
        </w:rPr>
        <w:t>Урванского</w:t>
      </w:r>
      <w:proofErr w:type="spellEnd"/>
      <w:r w:rsidRPr="00507A6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района. </w:t>
      </w:r>
      <w:proofErr w:type="gramStart"/>
      <w:r w:rsidRPr="00507A6B">
        <w:rPr>
          <w:rFonts w:ascii="Arial" w:hAnsi="Arial" w:cs="Arial"/>
          <w:b/>
          <w:color w:val="595959" w:themeColor="text1" w:themeTint="A6"/>
          <w:sz w:val="24"/>
          <w:szCs w:val="24"/>
        </w:rPr>
        <w:t>На встрече обсудили необходимость и особенности представления списков лиц, уходящих на пенсию в ближайшие 2 года и заблаговременный сбор документов застрахованных лиц в рамках  заблаговременной работы.</w:t>
      </w:r>
      <w:proofErr w:type="gramEnd"/>
    </w:p>
    <w:p w:rsidR="00BA366A" w:rsidRPr="00507A6B" w:rsidRDefault="00BA366A" w:rsidP="00BA366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07A6B">
        <w:rPr>
          <w:rFonts w:ascii="Arial" w:hAnsi="Arial" w:cs="Arial"/>
          <w:color w:val="595959" w:themeColor="text1" w:themeTint="A6"/>
          <w:sz w:val="24"/>
          <w:szCs w:val="24"/>
        </w:rPr>
        <w:t xml:space="preserve">Работникам бухгалтерии и отдела кадров подробно рассказали о необходимости представления максимально точных списков, уходящих на пенсию в ближайшие 2 года и  </w:t>
      </w:r>
      <w:r w:rsidR="00507A6B">
        <w:rPr>
          <w:rFonts w:ascii="Arial" w:hAnsi="Arial" w:cs="Arial"/>
          <w:color w:val="595959" w:themeColor="text1" w:themeTint="A6"/>
          <w:sz w:val="24"/>
          <w:szCs w:val="24"/>
        </w:rPr>
        <w:t xml:space="preserve">обязательности </w:t>
      </w:r>
      <w:r w:rsidRPr="00507A6B">
        <w:rPr>
          <w:rFonts w:ascii="Arial" w:hAnsi="Arial" w:cs="Arial"/>
          <w:color w:val="595959" w:themeColor="text1" w:themeTint="A6"/>
          <w:sz w:val="24"/>
          <w:szCs w:val="24"/>
        </w:rPr>
        <w:t>заблаговременно</w:t>
      </w:r>
      <w:r w:rsidR="00507A6B">
        <w:rPr>
          <w:rFonts w:ascii="Arial" w:hAnsi="Arial" w:cs="Arial"/>
          <w:color w:val="595959" w:themeColor="text1" w:themeTint="A6"/>
          <w:sz w:val="24"/>
          <w:szCs w:val="24"/>
        </w:rPr>
        <w:t>го</w:t>
      </w:r>
      <w:r w:rsidRPr="00507A6B">
        <w:rPr>
          <w:rFonts w:ascii="Arial" w:hAnsi="Arial" w:cs="Arial"/>
          <w:color w:val="595959" w:themeColor="text1" w:themeTint="A6"/>
          <w:sz w:val="24"/>
          <w:szCs w:val="24"/>
        </w:rPr>
        <w:t xml:space="preserve"> сб</w:t>
      </w:r>
      <w:r w:rsidR="00507A6B">
        <w:rPr>
          <w:rFonts w:ascii="Arial" w:hAnsi="Arial" w:cs="Arial"/>
          <w:color w:val="595959" w:themeColor="text1" w:themeTint="A6"/>
          <w:sz w:val="24"/>
          <w:szCs w:val="24"/>
        </w:rPr>
        <w:t>ора</w:t>
      </w:r>
      <w:r w:rsidRPr="00507A6B">
        <w:rPr>
          <w:rFonts w:ascii="Arial" w:hAnsi="Arial" w:cs="Arial"/>
          <w:color w:val="595959" w:themeColor="text1" w:themeTint="A6"/>
          <w:sz w:val="24"/>
          <w:szCs w:val="24"/>
        </w:rPr>
        <w:t xml:space="preserve"> документ</w:t>
      </w:r>
      <w:r w:rsidR="00507A6B"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 w:rsidRPr="00507A6B">
        <w:rPr>
          <w:rFonts w:ascii="Arial" w:hAnsi="Arial" w:cs="Arial"/>
          <w:color w:val="595959" w:themeColor="text1" w:themeTint="A6"/>
          <w:sz w:val="24"/>
          <w:szCs w:val="24"/>
        </w:rPr>
        <w:t xml:space="preserve"> с целью совершенствования процесса назначения </w:t>
      </w:r>
      <w:r w:rsidR="00507A6B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Pr="00507A6B">
        <w:rPr>
          <w:rFonts w:ascii="Arial" w:hAnsi="Arial" w:cs="Arial"/>
          <w:color w:val="595959" w:themeColor="text1" w:themeTint="A6"/>
          <w:sz w:val="24"/>
          <w:szCs w:val="24"/>
        </w:rPr>
        <w:t xml:space="preserve"> сокращения сроков установления страховых пенсий.</w:t>
      </w:r>
    </w:p>
    <w:p w:rsidR="00BA366A" w:rsidRDefault="00507A6B" w:rsidP="00507A6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507A6B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работодатель может оформить необходимый пакет документов и передать в ПФР как в бумажной форме, так и в электронном виде при наличии соответствующего соглашения с территориальным управлением ПФР. Это избавит сотрудников от необходимости самостоятельно собирать требующиеся документы и даст возможность органам ПФР сразу назначить пенсию в полном объеме. </w:t>
      </w:r>
    </w:p>
    <w:p w:rsidR="000F2C15" w:rsidRDefault="000F2C15" w:rsidP="000F2C15"/>
    <w:p w:rsidR="000F2C15" w:rsidRPr="00582D45" w:rsidRDefault="000F2C15" w:rsidP="000F2C15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Пресс-служба</w:t>
      </w:r>
    </w:p>
    <w:p w:rsidR="000F2C15" w:rsidRPr="00582D45" w:rsidRDefault="000F2C15" w:rsidP="000F2C15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ГУ-Отделения ПФР по </w:t>
      </w:r>
    </w:p>
    <w:p w:rsidR="000F2C15" w:rsidRPr="00582D45" w:rsidRDefault="000F2C15" w:rsidP="000F2C15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Кабардино-Балкарской Республике,</w:t>
      </w:r>
    </w:p>
    <w:p w:rsidR="000F2C15" w:rsidRPr="00582D45" w:rsidRDefault="000F2C15" w:rsidP="000F2C15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г. Нальчик, ул. </w:t>
      </w:r>
      <w:proofErr w:type="spellStart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Пачева</w:t>
      </w:r>
      <w:proofErr w:type="spellEnd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, д. 19, офис № 101,</w:t>
      </w:r>
    </w:p>
    <w:p w:rsidR="000F2C15" w:rsidRPr="00582D45" w:rsidRDefault="000F2C15" w:rsidP="000F2C15">
      <w:pPr>
        <w:spacing w:after="0" w:line="240" w:lineRule="auto"/>
        <w:ind w:firstLine="4678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Вебсайт: </w:t>
      </w:r>
      <w:hyperlink r:id="rId5" w:history="1">
        <w:r w:rsidRPr="00582D45">
          <w:rPr>
            <w:rFonts w:ascii="Arial" w:eastAsia="Times New Roman" w:hAnsi="Arial" w:cs="Arial"/>
            <w:b/>
            <w:color w:val="404040" w:themeColor="text1" w:themeTint="BF"/>
            <w:sz w:val="24"/>
            <w:u w:val="single"/>
            <w:lang w:eastAsia="ru-RU"/>
          </w:rPr>
          <w:t>http://www.pfrf.ru/branches/kbr/news/</w:t>
        </w:r>
      </w:hyperlink>
    </w:p>
    <w:p w:rsidR="000F2C15" w:rsidRPr="00582D45" w:rsidRDefault="000F2C15" w:rsidP="000F2C15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  <w:t>Email: opfr_po_kbr@mail.ru</w:t>
      </w:r>
    </w:p>
    <w:p w:rsidR="000F2C15" w:rsidRPr="000F2C15" w:rsidRDefault="000F2C15" w:rsidP="00507A6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0F2C15" w:rsidRPr="000F2C15" w:rsidSect="00BA36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A"/>
    <w:rsid w:val="000F2C15"/>
    <w:rsid w:val="00206AF4"/>
    <w:rsid w:val="00507A6B"/>
    <w:rsid w:val="00924688"/>
    <w:rsid w:val="00BA366A"/>
    <w:rsid w:val="00BA67DE"/>
    <w:rsid w:val="00C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2018-04-16T08:13:00Z</dcterms:created>
  <dcterms:modified xsi:type="dcterms:W3CDTF">2018-04-16T12:02:00Z</dcterms:modified>
</cp:coreProperties>
</file>